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C301CF" w14:paraId="071E4F4E" w14:textId="77777777">
        <w:trPr>
          <w:trHeight w:val="10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0CAF" w14:textId="77777777" w:rsidR="00C301CF" w:rsidRDefault="00B669C1">
            <w:pPr>
              <w:pStyle w:val="FreeForm"/>
              <w:widowControl w:val="0"/>
              <w:spacing w:before="100" w:after="100"/>
            </w:pPr>
            <w:r>
              <w:rPr>
                <w:rFonts w:ascii="Bernhart Normal" w:hAnsi="Bernhart Normal"/>
                <w:sz w:val="48"/>
                <w:szCs w:val="48"/>
              </w:rPr>
              <w:t>John Quinn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8E36" w14:textId="77777777" w:rsidR="00C301CF" w:rsidRDefault="00B669C1">
            <w:pPr>
              <w:spacing w:before="0" w:after="0"/>
              <w:jc w:val="right"/>
              <w:rPr>
                <w:rFonts w:ascii="Palatino" w:eastAsia="Palatino" w:hAnsi="Palatino" w:cs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500 West Avenue Apartment 428</w:t>
            </w:r>
          </w:p>
          <w:p w14:paraId="4E11722D" w14:textId="77777777" w:rsidR="00C301CF" w:rsidRDefault="00B669C1">
            <w:pPr>
              <w:spacing w:before="0" w:after="0"/>
              <w:jc w:val="right"/>
              <w:rPr>
                <w:rFonts w:ascii="Palatino" w:eastAsia="Palatino" w:hAnsi="Palatino" w:cs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Norwalk, Connecticut 06850</w:t>
            </w:r>
          </w:p>
          <w:p w14:paraId="0E5609E8" w14:textId="77777777" w:rsidR="00C301CF" w:rsidRDefault="00B669C1">
            <w:pPr>
              <w:spacing w:before="0" w:after="0"/>
              <w:jc w:val="right"/>
              <w:rPr>
                <w:rFonts w:ascii="Palatino" w:eastAsia="Palatino" w:hAnsi="Palatino" w:cs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(</w:t>
            </w:r>
            <w:r>
              <w:rPr>
                <w:rFonts w:ascii="Palatino" w:hAnsi="Palatino"/>
                <w:sz w:val="20"/>
                <w:szCs w:val="20"/>
              </w:rPr>
              <w:t>203</w:t>
            </w:r>
            <w:r>
              <w:rPr>
                <w:rFonts w:ascii="Palatino" w:hAnsi="Palatino"/>
                <w:sz w:val="20"/>
                <w:szCs w:val="20"/>
              </w:rPr>
              <w:t xml:space="preserve">) </w:t>
            </w:r>
            <w:r>
              <w:rPr>
                <w:rFonts w:ascii="Palatino" w:hAnsi="Palatino"/>
                <w:sz w:val="20"/>
                <w:szCs w:val="20"/>
              </w:rPr>
              <w:t>313</w:t>
            </w:r>
            <w:r>
              <w:rPr>
                <w:rFonts w:ascii="Palatino" w:hAnsi="Palatino"/>
                <w:sz w:val="20"/>
                <w:szCs w:val="20"/>
              </w:rPr>
              <w:t>-</w:t>
            </w:r>
            <w:r>
              <w:rPr>
                <w:rFonts w:ascii="Palatino" w:hAnsi="Palatino"/>
                <w:sz w:val="20"/>
                <w:szCs w:val="20"/>
              </w:rPr>
              <w:t>3345</w:t>
            </w:r>
          </w:p>
          <w:p w14:paraId="15C6CFCB" w14:textId="77777777" w:rsidR="00C301CF" w:rsidRDefault="00B669C1">
            <w:pPr>
              <w:spacing w:before="0" w:after="0"/>
              <w:jc w:val="right"/>
            </w:pPr>
            <w:hyperlink r:id="rId7" w:history="1">
              <w:r>
                <w:rPr>
                  <w:rStyle w:val="Hyperlink0"/>
                  <w:rFonts w:ascii="Palatino" w:hAnsi="Palatino"/>
                  <w:sz w:val="20"/>
                  <w:szCs w:val="20"/>
                </w:rPr>
                <w:t>john@johnquinn.com</w:t>
              </w:r>
            </w:hyperlink>
          </w:p>
        </w:tc>
      </w:tr>
    </w:tbl>
    <w:p w14:paraId="30D50B6D" w14:textId="77777777" w:rsidR="00C301CF" w:rsidRDefault="00B669C1">
      <w:pPr>
        <w:pStyle w:val="FreeForm"/>
        <w:rPr>
          <w:rFonts w:ascii="Palladius" w:eastAsia="Palladius" w:hAnsi="Palladius" w:cs="Palladius"/>
          <w:u w:val="single"/>
        </w:rPr>
      </w:pPr>
      <w:r>
        <w:rPr>
          <w:rFonts w:ascii="Intrepid Regular" w:hAnsi="Intrepid Regular"/>
          <w:u w:val="single"/>
          <w:lang w:val="fr-FR"/>
        </w:rPr>
        <w:t>Objective</w:t>
      </w:r>
    </w:p>
    <w:p w14:paraId="78240EE4" w14:textId="77777777" w:rsidR="00C301CF" w:rsidRDefault="00B669C1">
      <w:pPr>
        <w:pStyle w:val="DefinitionList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A position which will utilize and expand my experience building information systems.</w:t>
      </w:r>
    </w:p>
    <w:p w14:paraId="1A5C26CF" w14:textId="77777777" w:rsidR="00C301CF" w:rsidRDefault="00B669C1">
      <w:pPr>
        <w:pStyle w:val="DefinitionTerm"/>
        <w:spacing w:before="160"/>
        <w:rPr>
          <w:rFonts w:ascii="Intrepid Regular" w:eastAsia="Intrepid Regular" w:hAnsi="Intrepid Regular" w:cs="Intrepid Regular"/>
          <w:u w:val="single"/>
        </w:rPr>
      </w:pPr>
      <w:r>
        <w:rPr>
          <w:rFonts w:ascii="Intrepid Regular" w:hAnsi="Intrepid Regular"/>
          <w:u w:val="single"/>
        </w:rPr>
        <w:t>Education</w:t>
      </w:r>
    </w:p>
    <w:p w14:paraId="5C498EEA" w14:textId="77777777" w:rsidR="00C301CF" w:rsidRDefault="00B669C1">
      <w:pPr>
        <w:pStyle w:val="DefinitionList"/>
        <w:numPr>
          <w:ilvl w:val="0"/>
          <w:numId w:val="2"/>
        </w:numPr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Bachelor of Science in Computer Science from Drake University in Des Moines, Iowa. </w:t>
      </w:r>
    </w:p>
    <w:p w14:paraId="0CFC9E4C" w14:textId="77777777" w:rsidR="00C301CF" w:rsidRDefault="00B669C1">
      <w:pPr>
        <w:pStyle w:val="DefinitionList"/>
        <w:numPr>
          <w:ilvl w:val="0"/>
          <w:numId w:val="2"/>
        </w:numPr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Sun Certified Programmer for the Java 2 Platform.</w:t>
      </w:r>
    </w:p>
    <w:p w14:paraId="525183AE" w14:textId="77777777" w:rsidR="00C301CF" w:rsidRDefault="00B669C1">
      <w:pPr>
        <w:pStyle w:val="DefinitionList"/>
        <w:numPr>
          <w:ilvl w:val="0"/>
          <w:numId w:val="2"/>
        </w:numPr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Salesforce.com Certified Platform Developer I, #20636173</w:t>
      </w:r>
    </w:p>
    <w:p w14:paraId="1C357B49" w14:textId="77777777" w:rsidR="00C301CF" w:rsidRDefault="00B669C1">
      <w:pPr>
        <w:spacing w:before="160" w:after="0"/>
        <w:rPr>
          <w:rFonts w:ascii="Palladius" w:eastAsia="Palladius" w:hAnsi="Palladius" w:cs="Palladius"/>
        </w:rPr>
      </w:pPr>
      <w:r>
        <w:rPr>
          <w:rFonts w:ascii="Intrepid Regular" w:hAnsi="Intrepid Regular"/>
          <w:u w:val="single"/>
        </w:rPr>
        <w:t>Summary</w:t>
      </w:r>
      <w:r>
        <w:rPr>
          <w:rFonts w:ascii="Intrepid Regular" w:hAnsi="Intrepid Regular"/>
        </w:rPr>
        <w:t xml:space="preserve"> </w:t>
      </w:r>
    </w:p>
    <w:tbl>
      <w:tblPr>
        <w:tblW w:w="8312" w:type="dxa"/>
        <w:tblInd w:w="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522"/>
        <w:gridCol w:w="1448"/>
        <w:gridCol w:w="1461"/>
        <w:gridCol w:w="1440"/>
      </w:tblGrid>
      <w:tr w:rsidR="00C301CF" w14:paraId="1E9CAB72" w14:textId="77777777">
        <w:trPr>
          <w:trHeight w:val="2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6786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Salesforce.com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6EDF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Java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5022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JavaScript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EA23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Node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2CFD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Apache</w:t>
            </w:r>
          </w:p>
        </w:tc>
      </w:tr>
      <w:tr w:rsidR="00C301CF" w14:paraId="5F54B849" w14:textId="77777777">
        <w:trPr>
          <w:trHeight w:val="2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FD77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Apex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C241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JSP/Servlets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138C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HTML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DD32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PHP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7A0B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Tomcat</w:t>
            </w:r>
          </w:p>
        </w:tc>
      </w:tr>
      <w:tr w:rsidR="00C301CF" w14:paraId="51C5ADC0" w14:textId="77777777">
        <w:trPr>
          <w:trHeight w:val="2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B384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Visualforce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B77B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Lightning Web Components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AC12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CSS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05D4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SQL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874E" w14:textId="77777777" w:rsidR="00C301CF" w:rsidRDefault="00B669C1">
            <w:pPr>
              <w:pStyle w:val="FreeForm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Unix</w:t>
            </w:r>
          </w:p>
        </w:tc>
      </w:tr>
    </w:tbl>
    <w:p w14:paraId="60E39257" w14:textId="77777777" w:rsidR="00C301CF" w:rsidRDefault="00B669C1">
      <w:pPr>
        <w:spacing w:before="160" w:after="120"/>
        <w:rPr>
          <w:rFonts w:ascii="Palladius" w:eastAsia="Palladius" w:hAnsi="Palladius" w:cs="Palladius"/>
        </w:rPr>
      </w:pPr>
      <w:r>
        <w:rPr>
          <w:rFonts w:ascii="Intrepid Regular" w:hAnsi="Intrepid Regular"/>
          <w:u w:val="single"/>
        </w:rPr>
        <w:t>Work Experience</w:t>
      </w:r>
      <w:r>
        <w:rPr>
          <w:rFonts w:ascii="Intrepid Regular" w:hAnsi="Intrepid Regular"/>
        </w:rPr>
        <w:t xml:space="preserve"> </w:t>
      </w:r>
    </w:p>
    <w:p w14:paraId="15720FFD" w14:textId="77777777" w:rsidR="00C301CF" w:rsidRDefault="00B669C1">
      <w:pPr>
        <w:pStyle w:val="Heading1"/>
      </w:pPr>
      <w:r>
        <w:t>September 2018 to Present</w:t>
      </w:r>
    </w:p>
    <w:p w14:paraId="53DC2477" w14:textId="77777777" w:rsidR="00C301CF" w:rsidRDefault="00B669C1">
      <w:pPr>
        <w:spacing w:before="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b/>
          <w:bCs/>
          <w:sz w:val="20"/>
          <w:szCs w:val="20"/>
        </w:rPr>
        <w:t>Salesforce Developer</w:t>
      </w:r>
      <w:r>
        <w:rPr>
          <w:rFonts w:ascii="Palladius" w:hAnsi="Palladius"/>
          <w:sz w:val="20"/>
          <w:szCs w:val="20"/>
        </w:rPr>
        <w:t xml:space="preserve">, </w:t>
      </w:r>
      <w:r>
        <w:rPr>
          <w:rFonts w:ascii="Palladius" w:hAnsi="Palladius"/>
          <w:sz w:val="20"/>
          <w:szCs w:val="20"/>
        </w:rPr>
        <w:t xml:space="preserve">Design Within Reach / Herman Miller, Stamford, Connecticut. </w:t>
      </w:r>
    </w:p>
    <w:p w14:paraId="3F6FD4FA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Create applications</w:t>
      </w:r>
      <w:r>
        <w:rPr>
          <w:rFonts w:ascii="Palladius" w:hAnsi="Palladius"/>
          <w:sz w:val="20"/>
          <w:szCs w:val="20"/>
        </w:rPr>
        <w:t xml:space="preserve"> that solve complex business requirements</w:t>
      </w:r>
      <w:r>
        <w:rPr>
          <w:rFonts w:ascii="Palladius" w:hAnsi="Palladius"/>
          <w:sz w:val="20"/>
          <w:szCs w:val="20"/>
        </w:rPr>
        <w:t xml:space="preserve"> </w:t>
      </w:r>
      <w:r>
        <w:rPr>
          <w:rFonts w:ascii="Palladius" w:hAnsi="Palladius"/>
          <w:sz w:val="20"/>
          <w:szCs w:val="20"/>
        </w:rPr>
        <w:t>on a Salesforce.com platform serving over 800 users for a leading online furniture retailer across 3 brands</w:t>
      </w:r>
      <w:r>
        <w:rPr>
          <w:rFonts w:ascii="Palladius" w:hAnsi="Palladius"/>
          <w:sz w:val="20"/>
          <w:szCs w:val="20"/>
        </w:rPr>
        <w:t>.</w:t>
      </w:r>
    </w:p>
    <w:p w14:paraId="404A5C4D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I</w:t>
      </w:r>
      <w:r>
        <w:rPr>
          <w:rFonts w:ascii="Palladius" w:hAnsi="Palladius"/>
          <w:sz w:val="20"/>
          <w:szCs w:val="20"/>
        </w:rPr>
        <w:t>nterface Sales/Service Cloud with Marketing Cloud, Commerce Cloud and many third-party apps.</w:t>
      </w:r>
    </w:p>
    <w:p w14:paraId="7FC3DBDF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Implemented a new Case Management Process, Single Sign-On and Chat.</w:t>
      </w:r>
    </w:p>
    <w:p w14:paraId="17D6FB6A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Converting the company to the Lightning Experience.</w:t>
      </w:r>
    </w:p>
    <w:p w14:paraId="2D77DFA9" w14:textId="77777777" w:rsidR="00C301CF" w:rsidRDefault="00B669C1">
      <w:pPr>
        <w:pStyle w:val="Heading1"/>
      </w:pPr>
      <w:r>
        <w:t>A</w:t>
      </w:r>
      <w:r>
        <w:t>pril 2010 to August 2018</w:t>
      </w:r>
    </w:p>
    <w:p w14:paraId="6ACC1B2D" w14:textId="77777777" w:rsidR="00C301CF" w:rsidRDefault="00B669C1">
      <w:pPr>
        <w:spacing w:before="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b/>
          <w:bCs/>
          <w:sz w:val="20"/>
          <w:szCs w:val="20"/>
        </w:rPr>
        <w:t>Web Application Developer</w:t>
      </w:r>
      <w:r>
        <w:rPr>
          <w:rFonts w:ascii="Palladius" w:hAnsi="Palladius"/>
          <w:sz w:val="20"/>
          <w:szCs w:val="20"/>
        </w:rPr>
        <w:t xml:space="preserve">, Fujifilm Holdings USA Inc., </w:t>
      </w:r>
      <w:r>
        <w:rPr>
          <w:rFonts w:ascii="Palladius" w:hAnsi="Palladius"/>
          <w:sz w:val="20"/>
          <w:szCs w:val="20"/>
        </w:rPr>
        <w:t>Valhalla, New York.</w:t>
      </w:r>
      <w:r>
        <w:rPr>
          <w:rFonts w:ascii="Palladius" w:hAnsi="Palladius"/>
          <w:sz w:val="20"/>
          <w:szCs w:val="20"/>
        </w:rPr>
        <w:t xml:space="preserve"> </w:t>
      </w:r>
    </w:p>
    <w:p w14:paraId="333B83CF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Create applications for a wide </w:t>
      </w:r>
      <w:r>
        <w:rPr>
          <w:rFonts w:ascii="Palladius" w:hAnsi="Palladius"/>
          <w:sz w:val="20"/>
          <w:szCs w:val="20"/>
        </w:rPr>
        <w:t>range of businesses using Java, Tomcat, Hibernate, Struts, Salesforce.com and Google App Engine.</w:t>
      </w:r>
    </w:p>
    <w:p w14:paraId="0D3C7CC9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Integrate data between a wide variety of systems including SAP, Astea and Salesforce.com Sales Cloud, Service Cloud and Oracle CPQ.</w:t>
      </w:r>
    </w:p>
    <w:p w14:paraId="648BE3AA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Create Lightning components</w:t>
      </w:r>
      <w:r>
        <w:rPr>
          <w:rFonts w:ascii="Palladius" w:hAnsi="Palladius"/>
          <w:sz w:val="20"/>
          <w:szCs w:val="20"/>
        </w:rPr>
        <w:t xml:space="preserve"> in Salesforce.com, manage deployments and implementations.</w:t>
      </w:r>
    </w:p>
    <w:p w14:paraId="65A9D6E2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Implement Salesforce Service Cloud with Field Service for an FDA Level 3 Validated medical device service organization, with 400 users plus Communities.</w:t>
      </w:r>
    </w:p>
    <w:p w14:paraId="3FA58C0B" w14:textId="77777777" w:rsidR="00C301CF" w:rsidRDefault="00B669C1">
      <w:pPr>
        <w:pStyle w:val="Heading1"/>
      </w:pPr>
      <w:r>
        <w:t>May 2005 to April 2010</w:t>
      </w:r>
    </w:p>
    <w:p w14:paraId="4CFA6A12" w14:textId="77777777" w:rsidR="00C301CF" w:rsidRDefault="00B669C1">
      <w:pPr>
        <w:spacing w:before="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b/>
          <w:bCs/>
          <w:sz w:val="20"/>
          <w:szCs w:val="20"/>
        </w:rPr>
        <w:t>Programmer/Analyst</w:t>
      </w:r>
      <w:r>
        <w:rPr>
          <w:rFonts w:ascii="Palladius" w:hAnsi="Palladius"/>
          <w:sz w:val="20"/>
          <w:szCs w:val="20"/>
        </w:rPr>
        <w:t xml:space="preserve">, </w:t>
      </w:r>
      <w:r>
        <w:rPr>
          <w:rFonts w:ascii="Palladius" w:hAnsi="Palladius"/>
          <w:sz w:val="20"/>
          <w:szCs w:val="20"/>
        </w:rPr>
        <w:t xml:space="preserve">Fujifilm Medical Systems USA Inc., Stamford, Connecticut. </w:t>
      </w:r>
    </w:p>
    <w:p w14:paraId="3DC419D8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Create applications for a leading provider of medical equipment using Java, </w:t>
      </w:r>
      <w:proofErr w:type="spellStart"/>
      <w:r>
        <w:rPr>
          <w:rFonts w:ascii="Palladius" w:hAnsi="Palladius"/>
          <w:sz w:val="20"/>
          <w:szCs w:val="20"/>
        </w:rPr>
        <w:t>JRun</w:t>
      </w:r>
      <w:proofErr w:type="spellEnd"/>
      <w:r>
        <w:rPr>
          <w:rFonts w:ascii="Palladius" w:hAnsi="Palladius"/>
          <w:sz w:val="20"/>
          <w:szCs w:val="20"/>
        </w:rPr>
        <w:t>, Servlets with Struts and Hibernate, JSP and Macromedia Flash Remoting.</w:t>
      </w:r>
    </w:p>
    <w:p w14:paraId="27203D20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Lead the design phase of a complete rewrite </w:t>
      </w:r>
      <w:r>
        <w:rPr>
          <w:rFonts w:ascii="Palladius" w:hAnsi="Palladius"/>
          <w:sz w:val="20"/>
          <w:szCs w:val="20"/>
        </w:rPr>
        <w:t>of the Quoting and Approval application.</w:t>
      </w:r>
    </w:p>
    <w:p w14:paraId="1AD5BD4F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Migrate data and manage interfaces for Astea Service Management System, an FDA qualified application.</w:t>
      </w:r>
    </w:p>
    <w:p w14:paraId="14CC3A85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Integrate ERP data with Salesforce.com Sales Cloud</w:t>
      </w:r>
    </w:p>
    <w:p w14:paraId="79EDCA58" w14:textId="77777777" w:rsidR="00C301CF" w:rsidRDefault="00B669C1">
      <w:pPr>
        <w:pStyle w:val="Heading1"/>
        <w:rPr>
          <w:rFonts w:ascii="Palladius" w:eastAsia="Palladius" w:hAnsi="Palladius" w:cs="Palladius"/>
          <w:i w:val="0"/>
          <w:iCs w:val="0"/>
        </w:rPr>
      </w:pPr>
      <w:r>
        <w:rPr>
          <w:rFonts w:ascii="Palladius" w:hAnsi="Palladius"/>
        </w:rPr>
        <w:t>October 2002 to March 2005</w:t>
      </w:r>
    </w:p>
    <w:p w14:paraId="32787D7E" w14:textId="77777777" w:rsidR="00C301CF" w:rsidRDefault="00B669C1">
      <w:pPr>
        <w:spacing w:before="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b/>
          <w:bCs/>
          <w:sz w:val="20"/>
          <w:szCs w:val="20"/>
        </w:rPr>
        <w:t>Programmer/Analyst</w:t>
      </w:r>
      <w:r>
        <w:rPr>
          <w:rFonts w:ascii="Palladius" w:hAnsi="Palladius"/>
          <w:sz w:val="20"/>
          <w:szCs w:val="20"/>
        </w:rPr>
        <w:t xml:space="preserve">, </w:t>
      </w:r>
      <w:proofErr w:type="spellStart"/>
      <w:r>
        <w:rPr>
          <w:rFonts w:ascii="Palladius" w:hAnsi="Palladius"/>
          <w:sz w:val="20"/>
          <w:szCs w:val="20"/>
        </w:rPr>
        <w:t>VitalWorks</w:t>
      </w:r>
      <w:proofErr w:type="spellEnd"/>
      <w:r>
        <w:rPr>
          <w:rFonts w:ascii="Palladius" w:hAnsi="Palladius"/>
          <w:sz w:val="20"/>
          <w:szCs w:val="20"/>
        </w:rPr>
        <w:t>, Inc</w:t>
      </w:r>
      <w:r>
        <w:rPr>
          <w:rFonts w:ascii="Palladius" w:hAnsi="Palladius"/>
          <w:sz w:val="20"/>
          <w:szCs w:val="20"/>
        </w:rPr>
        <w:t xml:space="preserve">., Ridgefield, Connecticut. </w:t>
      </w:r>
    </w:p>
    <w:p w14:paraId="5373176D" w14:textId="77777777" w:rsidR="00C301CF" w:rsidRDefault="00B669C1">
      <w:pPr>
        <w:numPr>
          <w:ilvl w:val="0"/>
          <w:numId w:val="6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Created applications that securely handle patient information for a leading provider of medical practice management systems using Java, Tomcat, Servlets, JSP and Struts.</w:t>
      </w:r>
    </w:p>
    <w:p w14:paraId="01568379" w14:textId="77777777" w:rsidR="00C301CF" w:rsidRDefault="00B669C1">
      <w:pPr>
        <w:numPr>
          <w:ilvl w:val="0"/>
          <w:numId w:val="6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Designed </w:t>
      </w:r>
      <w:proofErr w:type="spellStart"/>
      <w:r>
        <w:rPr>
          <w:rFonts w:ascii="Palladius" w:hAnsi="Palladius"/>
          <w:sz w:val="20"/>
          <w:szCs w:val="20"/>
        </w:rPr>
        <w:t>PracticeExchange</w:t>
      </w:r>
      <w:proofErr w:type="spellEnd"/>
      <w:r>
        <w:rPr>
          <w:rFonts w:ascii="Palladius" w:hAnsi="Palladius"/>
          <w:sz w:val="20"/>
          <w:szCs w:val="20"/>
        </w:rPr>
        <w:t xml:space="preserve"> using structured specifications</w:t>
      </w:r>
      <w:r>
        <w:rPr>
          <w:rFonts w:ascii="Palladius" w:hAnsi="Palladius"/>
          <w:sz w:val="20"/>
          <w:szCs w:val="20"/>
        </w:rPr>
        <w:t xml:space="preserve"> and design patterns; coded it in Java using RMI over SSL on Tomcat accessing Microsoft SQL Server and Sybase databases; implemented it in a distributed environment in customer beta sites.</w:t>
      </w:r>
    </w:p>
    <w:p w14:paraId="6EFE6862" w14:textId="77777777" w:rsidR="00C301CF" w:rsidRDefault="00B669C1">
      <w:pPr>
        <w:numPr>
          <w:ilvl w:val="0"/>
          <w:numId w:val="6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Created new features and maintain </w:t>
      </w:r>
      <w:proofErr w:type="spellStart"/>
      <w:r>
        <w:rPr>
          <w:rFonts w:ascii="Palladius" w:hAnsi="Palladius"/>
          <w:sz w:val="20"/>
          <w:szCs w:val="20"/>
        </w:rPr>
        <w:t>InfoUnplugged</w:t>
      </w:r>
      <w:proofErr w:type="spellEnd"/>
      <w:r>
        <w:rPr>
          <w:rFonts w:ascii="Palladius" w:hAnsi="Palladius"/>
          <w:sz w:val="20"/>
          <w:szCs w:val="20"/>
        </w:rPr>
        <w:t>, an application tha</w:t>
      </w:r>
      <w:r>
        <w:rPr>
          <w:rFonts w:ascii="Palladius" w:hAnsi="Palladius"/>
          <w:sz w:val="20"/>
          <w:szCs w:val="20"/>
        </w:rPr>
        <w:t>t sends information from the Practice Management System to a handheld device.</w:t>
      </w:r>
    </w:p>
    <w:p w14:paraId="5634BC2F" w14:textId="6F0E86FE" w:rsidR="00BB55CE" w:rsidRDefault="00B669C1" w:rsidP="00BB55CE">
      <w:pPr>
        <w:numPr>
          <w:ilvl w:val="0"/>
          <w:numId w:val="6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Maintained Radiology application.</w:t>
      </w:r>
    </w:p>
    <w:p w14:paraId="1B5DB231" w14:textId="7489B546" w:rsidR="00BB55CE" w:rsidRDefault="00BB55CE" w:rsidP="00BB55CE">
      <w:pPr>
        <w:tabs>
          <w:tab w:val="left" w:pos="720"/>
        </w:tabs>
        <w:spacing w:before="0" w:after="0"/>
        <w:rPr>
          <w:rFonts w:ascii="Palladius" w:hAnsi="Palladius"/>
          <w:sz w:val="20"/>
          <w:szCs w:val="20"/>
        </w:rPr>
      </w:pPr>
    </w:p>
    <w:p w14:paraId="61FC3677" w14:textId="77777777" w:rsidR="00BB55CE" w:rsidRPr="00BB55CE" w:rsidRDefault="00BB55CE" w:rsidP="00BB55CE">
      <w:pPr>
        <w:tabs>
          <w:tab w:val="left" w:pos="720"/>
        </w:tabs>
        <w:spacing w:before="0" w:after="0"/>
        <w:rPr>
          <w:rFonts w:ascii="Palladius" w:hAnsi="Palladius"/>
          <w:sz w:val="20"/>
          <w:szCs w:val="20"/>
        </w:rPr>
      </w:pPr>
    </w:p>
    <w:p w14:paraId="209C5879" w14:textId="77777777" w:rsidR="00C301CF" w:rsidRDefault="00B669C1">
      <w:pPr>
        <w:pStyle w:val="Heading1"/>
        <w:rPr>
          <w:rFonts w:ascii="Palladius" w:eastAsia="Palladius" w:hAnsi="Palladius" w:cs="Palladius"/>
          <w:i w:val="0"/>
          <w:iCs w:val="0"/>
        </w:rPr>
      </w:pPr>
      <w:r>
        <w:rPr>
          <w:rFonts w:ascii="Palladius" w:hAnsi="Palladius"/>
        </w:rPr>
        <w:lastRenderedPageBreak/>
        <w:t>June 2001 to March 2002</w:t>
      </w:r>
    </w:p>
    <w:p w14:paraId="28FAD2E7" w14:textId="77777777" w:rsidR="00C301CF" w:rsidRDefault="00B669C1">
      <w:pPr>
        <w:spacing w:before="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b/>
          <w:bCs/>
          <w:sz w:val="20"/>
          <w:szCs w:val="20"/>
        </w:rPr>
        <w:t>Senior Software Engineer</w:t>
      </w:r>
      <w:r>
        <w:rPr>
          <w:rFonts w:ascii="Palladius" w:hAnsi="Palladius"/>
          <w:sz w:val="20"/>
          <w:szCs w:val="20"/>
        </w:rPr>
        <w:t xml:space="preserve">, Light Communications, Inc., Petaluma, California. </w:t>
      </w:r>
    </w:p>
    <w:p w14:paraId="3979C38E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Designed and coded extensions to the Cisco </w:t>
      </w:r>
      <w:r>
        <w:rPr>
          <w:rFonts w:ascii="Palladius" w:hAnsi="Palladius"/>
          <w:sz w:val="20"/>
          <w:szCs w:val="20"/>
        </w:rPr>
        <w:t>Customer Interaction Suite using Java.</w:t>
      </w:r>
    </w:p>
    <w:p w14:paraId="0F4FFE0C" w14:textId="77777777" w:rsidR="00C301CF" w:rsidRDefault="00B669C1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Created solutions based on CCIS using PHP, HTML and JavaScript.</w:t>
      </w:r>
    </w:p>
    <w:p w14:paraId="7204BCEF" w14:textId="3FA0896A" w:rsidR="00C301CF" w:rsidRPr="00BB55CE" w:rsidRDefault="00B669C1" w:rsidP="00BB55CE">
      <w:pPr>
        <w:numPr>
          <w:ilvl w:val="0"/>
          <w:numId w:val="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Implemented solutions, trained customers at their site and advised sales teams.</w:t>
      </w:r>
    </w:p>
    <w:p w14:paraId="3AD1135D" w14:textId="77777777" w:rsidR="00C301CF" w:rsidRDefault="00B669C1">
      <w:pPr>
        <w:spacing w:before="12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i/>
          <w:iCs/>
          <w:sz w:val="20"/>
          <w:szCs w:val="20"/>
        </w:rPr>
        <w:t>January 2000 to April 2001</w:t>
      </w:r>
      <w:r>
        <w:rPr>
          <w:rFonts w:ascii="Palladius" w:eastAsia="Palladius" w:hAnsi="Palladius" w:cs="Palladius"/>
          <w:sz w:val="20"/>
          <w:szCs w:val="20"/>
        </w:rPr>
        <w:br/>
      </w:r>
      <w:r>
        <w:rPr>
          <w:rFonts w:ascii="Palladius" w:hAnsi="Palladius"/>
          <w:b/>
          <w:bCs/>
          <w:sz w:val="20"/>
          <w:szCs w:val="20"/>
        </w:rPr>
        <w:t>Web Development Engineer</w:t>
      </w:r>
      <w:r>
        <w:rPr>
          <w:rFonts w:ascii="Palladius" w:hAnsi="Palladius"/>
          <w:sz w:val="20"/>
          <w:szCs w:val="20"/>
        </w:rPr>
        <w:t xml:space="preserve">, </w:t>
      </w:r>
      <w:hyperlink r:id="rId8" w:history="1">
        <w:proofErr w:type="spellStart"/>
        <w:r>
          <w:rPr>
            <w:rStyle w:val="Hyperlink1"/>
            <w:rFonts w:ascii="Palladius" w:hAnsi="Palladius"/>
          </w:rPr>
          <w:t>FamilyWonder</w:t>
        </w:r>
        <w:proofErr w:type="spellEnd"/>
        <w:r>
          <w:rPr>
            <w:rStyle w:val="Hyperlink1"/>
            <w:rFonts w:ascii="Palladius" w:hAnsi="Palladius"/>
          </w:rPr>
          <w:t>, Inc.</w:t>
        </w:r>
      </w:hyperlink>
      <w:r>
        <w:rPr>
          <w:rFonts w:ascii="Palladius" w:hAnsi="Palladius"/>
          <w:sz w:val="20"/>
          <w:szCs w:val="20"/>
        </w:rPr>
        <w:t xml:space="preserve"> / Sega</w:t>
      </w:r>
      <w:r>
        <w:rPr>
          <w:rFonts w:ascii="Palladius" w:hAnsi="Palladius"/>
          <w:sz w:val="20"/>
          <w:szCs w:val="20"/>
          <w:lang w:val="it-IT"/>
        </w:rPr>
        <w:t xml:space="preserve">, San Francisco, California. </w:t>
      </w:r>
    </w:p>
    <w:p w14:paraId="01E0980D" w14:textId="77777777" w:rsidR="00C301CF" w:rsidRDefault="00B669C1">
      <w:pPr>
        <w:numPr>
          <w:ilvl w:val="0"/>
          <w:numId w:val="8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Designed, coded and implemented internal tools and applications for an internet retailer of children's video, music, toys and books using Perl and Java on a </w:t>
      </w:r>
      <w:r>
        <w:rPr>
          <w:rFonts w:ascii="Palladius" w:hAnsi="Palladius"/>
          <w:sz w:val="20"/>
          <w:szCs w:val="20"/>
        </w:rPr>
        <w:t xml:space="preserve">Sun Solaris server running Oracle databases, and projects that included BEA Systems </w:t>
      </w:r>
      <w:proofErr w:type="spellStart"/>
      <w:r>
        <w:rPr>
          <w:rFonts w:ascii="Palladius" w:hAnsi="Palladius"/>
          <w:sz w:val="20"/>
          <w:szCs w:val="20"/>
        </w:rPr>
        <w:t>Weblogic</w:t>
      </w:r>
      <w:proofErr w:type="spellEnd"/>
      <w:r>
        <w:rPr>
          <w:rFonts w:ascii="Palladius" w:hAnsi="Palladius"/>
          <w:sz w:val="20"/>
          <w:szCs w:val="20"/>
        </w:rPr>
        <w:t xml:space="preserve"> and ATG Dynamo. </w:t>
      </w:r>
    </w:p>
    <w:p w14:paraId="2035E638" w14:textId="77777777" w:rsidR="00C301CF" w:rsidRDefault="00B669C1">
      <w:pPr>
        <w:spacing w:before="12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i/>
          <w:iCs/>
          <w:sz w:val="20"/>
          <w:szCs w:val="20"/>
        </w:rPr>
        <w:t>August 1995 to January 2000</w:t>
      </w:r>
      <w:r>
        <w:rPr>
          <w:rFonts w:ascii="Palladius" w:eastAsia="Palladius" w:hAnsi="Palladius" w:cs="Palladius"/>
          <w:sz w:val="20"/>
          <w:szCs w:val="20"/>
        </w:rPr>
        <w:br/>
      </w:r>
      <w:r>
        <w:rPr>
          <w:rFonts w:ascii="Palladius" w:hAnsi="Palladius"/>
          <w:b/>
          <w:bCs/>
          <w:sz w:val="20"/>
          <w:szCs w:val="20"/>
          <w:lang w:val="de-DE"/>
        </w:rPr>
        <w:t xml:space="preserve">Senior </w:t>
      </w:r>
      <w:proofErr w:type="spellStart"/>
      <w:r>
        <w:rPr>
          <w:rFonts w:ascii="Palladius" w:hAnsi="Palladius"/>
          <w:b/>
          <w:bCs/>
          <w:sz w:val="20"/>
          <w:szCs w:val="20"/>
          <w:lang w:val="de-DE"/>
        </w:rPr>
        <w:t>Programmer</w:t>
      </w:r>
      <w:proofErr w:type="spellEnd"/>
      <w:r>
        <w:rPr>
          <w:rFonts w:ascii="Palladius" w:hAnsi="Palladius"/>
          <w:b/>
          <w:bCs/>
          <w:sz w:val="20"/>
          <w:szCs w:val="20"/>
          <w:lang w:val="de-DE"/>
        </w:rPr>
        <w:t xml:space="preserve"> Analyst</w:t>
      </w:r>
      <w:r>
        <w:rPr>
          <w:rFonts w:ascii="Palladius" w:hAnsi="Palladius"/>
          <w:sz w:val="20"/>
          <w:szCs w:val="20"/>
        </w:rPr>
        <w:t xml:space="preserve">, </w:t>
      </w:r>
      <w:hyperlink r:id="rId9" w:history="1">
        <w:proofErr w:type="spellStart"/>
        <w:r>
          <w:rPr>
            <w:rStyle w:val="Hyperlink1"/>
            <w:rFonts w:ascii="Palladius" w:hAnsi="Palladius"/>
            <w:lang w:val="it-IT"/>
          </w:rPr>
          <w:t>ComputersAmerica</w:t>
        </w:r>
        <w:proofErr w:type="spellEnd"/>
        <w:r>
          <w:rPr>
            <w:rStyle w:val="Hyperlink1"/>
            <w:rFonts w:ascii="Palladius" w:hAnsi="Palladius"/>
            <w:lang w:val="it-IT"/>
          </w:rPr>
          <w:t xml:space="preserve">, </w:t>
        </w:r>
        <w:proofErr w:type="spellStart"/>
        <w:r>
          <w:rPr>
            <w:rStyle w:val="Hyperlink1"/>
            <w:rFonts w:ascii="Palladius" w:hAnsi="Palladius"/>
            <w:lang w:val="it-IT"/>
          </w:rPr>
          <w:t>Inc</w:t>
        </w:r>
        <w:proofErr w:type="spellEnd"/>
        <w:r>
          <w:rPr>
            <w:rStyle w:val="Hyperlink1"/>
            <w:rFonts w:ascii="Palladius" w:hAnsi="Palladius"/>
            <w:lang w:val="it-IT"/>
          </w:rPr>
          <w:t>.</w:t>
        </w:r>
      </w:hyperlink>
      <w:r>
        <w:rPr>
          <w:rFonts w:ascii="Palladius" w:hAnsi="Palladius"/>
          <w:sz w:val="20"/>
          <w:szCs w:val="20"/>
          <w:lang w:val="it-IT"/>
        </w:rPr>
        <w:t>, San Rafael, Califor</w:t>
      </w:r>
      <w:r>
        <w:rPr>
          <w:rFonts w:ascii="Palladius" w:hAnsi="Palladius"/>
          <w:sz w:val="20"/>
          <w:szCs w:val="20"/>
          <w:lang w:val="it-IT"/>
        </w:rPr>
        <w:t xml:space="preserve">nia. </w:t>
      </w:r>
    </w:p>
    <w:p w14:paraId="4ECDAE5D" w14:textId="77777777" w:rsidR="00C301CF" w:rsidRDefault="00B669C1">
      <w:pPr>
        <w:numPr>
          <w:ilvl w:val="0"/>
          <w:numId w:val="10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Implemented Trend distribution management software on an IBM RS/6000 using AIX for a national computer reseller with $80 million in annual revenue. Wrote and maintained custom reports and functions in Progress accessing Trend. </w:t>
      </w:r>
    </w:p>
    <w:p w14:paraId="43A70339" w14:textId="77777777" w:rsidR="00C301CF" w:rsidRDefault="00B669C1">
      <w:pPr>
        <w:numPr>
          <w:ilvl w:val="0"/>
          <w:numId w:val="10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Managed, and completel</w:t>
      </w:r>
      <w:r>
        <w:rPr>
          <w:rFonts w:ascii="Palladius" w:hAnsi="Palladius"/>
          <w:sz w:val="20"/>
          <w:szCs w:val="20"/>
        </w:rPr>
        <w:t xml:space="preserve">y re-wrote, Electronic Data Interchange system that supplied $1 million worth of products monthly. </w:t>
      </w:r>
    </w:p>
    <w:p w14:paraId="79336896" w14:textId="77777777" w:rsidR="00C301CF" w:rsidRDefault="00B669C1">
      <w:pPr>
        <w:numPr>
          <w:ilvl w:val="0"/>
          <w:numId w:val="10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Wrote and maintained intranet applications using Java Servlets, JSP, JDBC and HTML, PHP and Cold Fusion. Administered Windows NT network with 8 servers and </w:t>
      </w:r>
      <w:r>
        <w:rPr>
          <w:rFonts w:ascii="Palladius" w:hAnsi="Palladius"/>
          <w:sz w:val="20"/>
          <w:szCs w:val="20"/>
        </w:rPr>
        <w:t xml:space="preserve">100 clients. </w:t>
      </w:r>
    </w:p>
    <w:p w14:paraId="44403C40" w14:textId="77777777" w:rsidR="00C301CF" w:rsidRDefault="00B669C1">
      <w:pPr>
        <w:numPr>
          <w:ilvl w:val="0"/>
          <w:numId w:val="10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Implemented </w:t>
      </w:r>
      <w:proofErr w:type="spellStart"/>
      <w:r>
        <w:rPr>
          <w:rFonts w:ascii="Palladius" w:hAnsi="Palladius"/>
          <w:sz w:val="20"/>
          <w:szCs w:val="20"/>
        </w:rPr>
        <w:t>SalesLogix</w:t>
      </w:r>
      <w:proofErr w:type="spellEnd"/>
      <w:r>
        <w:rPr>
          <w:rFonts w:ascii="Palladius" w:hAnsi="Palladius"/>
          <w:sz w:val="20"/>
          <w:szCs w:val="20"/>
        </w:rPr>
        <w:t xml:space="preserve"> contact management software in the enterprise. </w:t>
      </w:r>
    </w:p>
    <w:p w14:paraId="6F544388" w14:textId="77777777" w:rsidR="00C301CF" w:rsidRDefault="00B669C1">
      <w:pPr>
        <w:spacing w:before="16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i/>
          <w:iCs/>
          <w:sz w:val="20"/>
          <w:szCs w:val="20"/>
        </w:rPr>
        <w:t>August 1994 to August 1995</w:t>
      </w:r>
      <w:r>
        <w:rPr>
          <w:rFonts w:ascii="Palladius" w:eastAsia="Palladius" w:hAnsi="Palladius" w:cs="Palladius"/>
          <w:sz w:val="20"/>
          <w:szCs w:val="20"/>
        </w:rPr>
        <w:br/>
      </w:r>
      <w:r>
        <w:rPr>
          <w:rFonts w:ascii="Palladius" w:hAnsi="Palladius"/>
          <w:b/>
          <w:bCs/>
          <w:sz w:val="20"/>
          <w:szCs w:val="20"/>
        </w:rPr>
        <w:t>Programmer/Analyst</w:t>
      </w:r>
      <w:r>
        <w:rPr>
          <w:rFonts w:ascii="Palladius" w:hAnsi="Palladius"/>
          <w:sz w:val="20"/>
          <w:szCs w:val="20"/>
        </w:rPr>
        <w:t xml:space="preserve">, </w:t>
      </w:r>
      <w:hyperlink r:id="rId10" w:history="1">
        <w:proofErr w:type="spellStart"/>
        <w:r>
          <w:rPr>
            <w:rStyle w:val="Hyperlink1"/>
            <w:rFonts w:ascii="Palladius" w:hAnsi="Palladius"/>
          </w:rPr>
          <w:t>Compucom</w:t>
        </w:r>
        <w:proofErr w:type="spellEnd"/>
        <w:r>
          <w:rPr>
            <w:rStyle w:val="Hyperlink1"/>
            <w:rFonts w:ascii="Palladius" w:hAnsi="Palladius"/>
          </w:rPr>
          <w:t xml:space="preserve"> Systems Inc.</w:t>
        </w:r>
      </w:hyperlink>
      <w:r>
        <w:rPr>
          <w:rFonts w:ascii="Palladius" w:hAnsi="Palladius"/>
          <w:sz w:val="20"/>
          <w:szCs w:val="20"/>
          <w:lang w:val="it-IT"/>
        </w:rPr>
        <w:t xml:space="preserve">, Dallas, Texas. </w:t>
      </w:r>
    </w:p>
    <w:p w14:paraId="0EAFA1E9" w14:textId="77777777" w:rsidR="00C301CF" w:rsidRDefault="00B669C1">
      <w:pPr>
        <w:numPr>
          <w:ilvl w:val="0"/>
          <w:numId w:val="12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Wrote and maintained applications for the management of Electronic Data Interchange for a national computer reseller with revenues over a billion dollars, according to standard methodologies and source-code control procedures. </w:t>
      </w:r>
    </w:p>
    <w:p w14:paraId="02E31189" w14:textId="77777777" w:rsidR="00C301CF" w:rsidRDefault="00B669C1">
      <w:pPr>
        <w:numPr>
          <w:ilvl w:val="0"/>
          <w:numId w:val="12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Managed EDI processes and tr</w:t>
      </w:r>
      <w:r>
        <w:rPr>
          <w:rFonts w:ascii="Palladius" w:hAnsi="Palladius"/>
          <w:sz w:val="20"/>
          <w:szCs w:val="20"/>
        </w:rPr>
        <w:t xml:space="preserve">ading partner relationships. </w:t>
      </w:r>
    </w:p>
    <w:p w14:paraId="5C24567C" w14:textId="77777777" w:rsidR="00C301CF" w:rsidRDefault="00B669C1">
      <w:pPr>
        <w:widowControl/>
        <w:spacing w:before="16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i/>
          <w:iCs/>
          <w:sz w:val="20"/>
          <w:szCs w:val="20"/>
        </w:rPr>
        <w:t>August 1992 to August 1994</w:t>
      </w:r>
      <w:r>
        <w:rPr>
          <w:rFonts w:ascii="Palladius" w:eastAsia="Palladius" w:hAnsi="Palladius" w:cs="Palladius"/>
          <w:sz w:val="20"/>
          <w:szCs w:val="20"/>
        </w:rPr>
        <w:br/>
      </w:r>
      <w:r>
        <w:rPr>
          <w:rFonts w:ascii="Palladius" w:hAnsi="Palladius"/>
          <w:b/>
          <w:bCs/>
          <w:sz w:val="20"/>
          <w:szCs w:val="20"/>
        </w:rPr>
        <w:t>Programmer/Analyst</w:t>
      </w:r>
      <w:r>
        <w:rPr>
          <w:rFonts w:ascii="Palladius" w:hAnsi="Palladius"/>
          <w:sz w:val="20"/>
          <w:szCs w:val="20"/>
          <w:lang w:val="fr-FR"/>
        </w:rPr>
        <w:t xml:space="preserve">, Cedex Services International, Lafayette, </w:t>
      </w:r>
      <w:proofErr w:type="spellStart"/>
      <w:r>
        <w:rPr>
          <w:rFonts w:ascii="Palladius" w:hAnsi="Palladius"/>
          <w:sz w:val="20"/>
          <w:szCs w:val="20"/>
          <w:lang w:val="fr-FR"/>
        </w:rPr>
        <w:t>California</w:t>
      </w:r>
      <w:proofErr w:type="spellEnd"/>
      <w:r>
        <w:rPr>
          <w:rFonts w:ascii="Palladius" w:hAnsi="Palladius"/>
          <w:sz w:val="20"/>
          <w:szCs w:val="20"/>
          <w:lang w:val="fr-FR"/>
        </w:rPr>
        <w:t xml:space="preserve">. </w:t>
      </w:r>
    </w:p>
    <w:p w14:paraId="7916C935" w14:textId="77777777" w:rsidR="00C301CF" w:rsidRDefault="00B669C1">
      <w:pPr>
        <w:widowControl/>
        <w:numPr>
          <w:ilvl w:val="0"/>
          <w:numId w:val="1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Wrote an application to collect, store, format and move data pertaining to the maintenance and repair of shipping equipment u</w:t>
      </w:r>
      <w:r>
        <w:rPr>
          <w:rFonts w:ascii="Palladius" w:hAnsi="Palladius"/>
          <w:sz w:val="20"/>
          <w:szCs w:val="20"/>
        </w:rPr>
        <w:t>sing Electronic Data Interchange and Progress. Sold to 300 users worldwide (since grown to 600).</w:t>
      </w:r>
    </w:p>
    <w:p w14:paraId="7A31F840" w14:textId="77777777" w:rsidR="00C301CF" w:rsidRDefault="00B669C1">
      <w:pPr>
        <w:widowControl/>
        <w:numPr>
          <w:ilvl w:val="0"/>
          <w:numId w:val="1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Wrote and maintained programs to customize and automate communications with existing systems.</w:t>
      </w:r>
    </w:p>
    <w:p w14:paraId="6A0DB525" w14:textId="77777777" w:rsidR="00C301CF" w:rsidRDefault="00B669C1">
      <w:pPr>
        <w:widowControl/>
        <w:numPr>
          <w:ilvl w:val="0"/>
          <w:numId w:val="14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Installed and maintained a five-user Novell Netware local area ne</w:t>
      </w:r>
      <w:r>
        <w:rPr>
          <w:rFonts w:ascii="Palladius" w:hAnsi="Palladius"/>
          <w:sz w:val="20"/>
          <w:szCs w:val="20"/>
        </w:rPr>
        <w:t>twork.</w:t>
      </w:r>
    </w:p>
    <w:p w14:paraId="2AEB3D0F" w14:textId="77777777" w:rsidR="00C301CF" w:rsidRDefault="00B669C1">
      <w:pPr>
        <w:widowControl/>
        <w:spacing w:before="160" w:after="0"/>
        <w:rPr>
          <w:rFonts w:ascii="Palladius" w:eastAsia="Palladius" w:hAnsi="Palladius" w:cs="Palladius"/>
          <w:sz w:val="20"/>
          <w:szCs w:val="20"/>
        </w:rPr>
      </w:pPr>
      <w:r>
        <w:rPr>
          <w:rFonts w:ascii="Palladius" w:hAnsi="Palladius"/>
          <w:i/>
          <w:iCs/>
          <w:sz w:val="20"/>
          <w:szCs w:val="20"/>
        </w:rPr>
        <w:t>April 1987 to August 1992</w:t>
      </w:r>
      <w:r>
        <w:rPr>
          <w:rFonts w:ascii="Palladius" w:eastAsia="Palladius" w:hAnsi="Palladius" w:cs="Palladius"/>
          <w:sz w:val="20"/>
          <w:szCs w:val="20"/>
        </w:rPr>
        <w:br/>
      </w:r>
      <w:r>
        <w:rPr>
          <w:rFonts w:ascii="Palladius" w:hAnsi="Palladius"/>
          <w:b/>
          <w:bCs/>
          <w:sz w:val="20"/>
          <w:szCs w:val="20"/>
        </w:rPr>
        <w:t>Programmer/Analyst</w:t>
      </w:r>
      <w:r>
        <w:rPr>
          <w:rFonts w:ascii="Palladius" w:hAnsi="Palladius"/>
          <w:sz w:val="20"/>
          <w:szCs w:val="20"/>
          <w:lang w:val="it-IT"/>
        </w:rPr>
        <w:t xml:space="preserve">, </w:t>
      </w:r>
      <w:proofErr w:type="spellStart"/>
      <w:r>
        <w:rPr>
          <w:rFonts w:ascii="Palladius" w:hAnsi="Palladius"/>
          <w:sz w:val="20"/>
          <w:szCs w:val="20"/>
          <w:lang w:val="it-IT"/>
        </w:rPr>
        <w:t>Unicon</w:t>
      </w:r>
      <w:proofErr w:type="spellEnd"/>
      <w:r>
        <w:rPr>
          <w:rFonts w:ascii="Palladius" w:hAnsi="Palladius"/>
          <w:sz w:val="20"/>
          <w:szCs w:val="20"/>
          <w:lang w:val="it-IT"/>
        </w:rPr>
        <w:t xml:space="preserve"> International, San Francisco, California. </w:t>
      </w:r>
    </w:p>
    <w:p w14:paraId="1D924284" w14:textId="77777777" w:rsidR="00C301CF" w:rsidRDefault="00B669C1">
      <w:pPr>
        <w:widowControl/>
        <w:numPr>
          <w:ilvl w:val="0"/>
          <w:numId w:val="16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 xml:space="preserve">Wrote and maintained applications to manage the surveying of shipping equipment for a $25 million company, including billing, data entry and statistical </w:t>
      </w:r>
      <w:r>
        <w:rPr>
          <w:rFonts w:ascii="Palladius" w:hAnsi="Palladius"/>
          <w:sz w:val="20"/>
          <w:szCs w:val="20"/>
        </w:rPr>
        <w:t>reports.</w:t>
      </w:r>
    </w:p>
    <w:p w14:paraId="0F0E822C" w14:textId="77777777" w:rsidR="00C301CF" w:rsidRDefault="00B669C1">
      <w:pPr>
        <w:widowControl/>
        <w:numPr>
          <w:ilvl w:val="0"/>
          <w:numId w:val="16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Wrote and maintained an application to manage the costs of shipping equipment maintenance and repair.</w:t>
      </w:r>
    </w:p>
    <w:p w14:paraId="3AA478A6" w14:textId="77777777" w:rsidR="00C301CF" w:rsidRDefault="00B669C1">
      <w:pPr>
        <w:widowControl/>
        <w:numPr>
          <w:ilvl w:val="0"/>
          <w:numId w:val="16"/>
        </w:numPr>
        <w:spacing w:before="0" w:after="0"/>
        <w:rPr>
          <w:rFonts w:ascii="Palladius" w:hAnsi="Palladius"/>
          <w:sz w:val="20"/>
          <w:szCs w:val="20"/>
        </w:rPr>
      </w:pPr>
      <w:r>
        <w:rPr>
          <w:rFonts w:ascii="Palladius" w:hAnsi="Palladius"/>
          <w:sz w:val="20"/>
          <w:szCs w:val="20"/>
        </w:rPr>
        <w:t>Administered system consisting of a VAX/VMS system, and a twenty-user Novell Netware local area network, including backup, maintenance and softwa</w:t>
      </w:r>
      <w:r>
        <w:rPr>
          <w:rFonts w:ascii="Palladius" w:hAnsi="Palladius"/>
          <w:sz w:val="20"/>
          <w:szCs w:val="20"/>
        </w:rPr>
        <w:t>re and hardware installation.</w:t>
      </w:r>
    </w:p>
    <w:sectPr w:rsidR="00C301CF">
      <w:headerReference w:type="default" r:id="rId11"/>
      <w:footerReference w:type="default" r:id="rId12"/>
      <w:pgSz w:w="12240" w:h="15840"/>
      <w:pgMar w:top="720" w:right="1080" w:bottom="36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0DA0E" w14:textId="77777777" w:rsidR="00B669C1" w:rsidRDefault="00B669C1">
      <w:pPr>
        <w:spacing w:before="0" w:after="0"/>
      </w:pPr>
      <w:r>
        <w:separator/>
      </w:r>
    </w:p>
  </w:endnote>
  <w:endnote w:type="continuationSeparator" w:id="0">
    <w:p w14:paraId="0F335B3B" w14:textId="77777777" w:rsidR="00B669C1" w:rsidRDefault="00B669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rnhart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ntrepid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ladius">
    <w:panose1 w:val="0101050205010103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E6E27" w14:textId="77777777" w:rsidR="00C301CF" w:rsidRDefault="00C301CF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4E87A" w14:textId="77777777" w:rsidR="00B669C1" w:rsidRDefault="00B669C1">
      <w:pPr>
        <w:spacing w:before="0" w:after="0"/>
      </w:pPr>
      <w:r>
        <w:separator/>
      </w:r>
    </w:p>
  </w:footnote>
  <w:footnote w:type="continuationSeparator" w:id="0">
    <w:p w14:paraId="4319EFFB" w14:textId="77777777" w:rsidR="00B669C1" w:rsidRDefault="00B669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FA00" w14:textId="77777777" w:rsidR="00C301CF" w:rsidRDefault="00C301CF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EAB"/>
    <w:multiLevelType w:val="hybridMultilevel"/>
    <w:tmpl w:val="226CEC66"/>
    <w:numStyleLink w:val="List21"/>
  </w:abstractNum>
  <w:abstractNum w:abstractNumId="1" w15:restartNumberingAfterBreak="0">
    <w:nsid w:val="13443957"/>
    <w:multiLevelType w:val="hybridMultilevel"/>
    <w:tmpl w:val="643CDBFA"/>
    <w:numStyleLink w:val="List51"/>
  </w:abstractNum>
  <w:abstractNum w:abstractNumId="2" w15:restartNumberingAfterBreak="0">
    <w:nsid w:val="2DA84FD7"/>
    <w:multiLevelType w:val="hybridMultilevel"/>
    <w:tmpl w:val="643CDBFA"/>
    <w:styleLink w:val="List51"/>
    <w:lvl w:ilvl="0" w:tplc="91DAD2D0">
      <w:start w:val="1"/>
      <w:numFmt w:val="bullet"/>
      <w:lvlText w:val="·"/>
      <w:lvlJc w:val="left"/>
      <w:pPr>
        <w:tabs>
          <w:tab w:val="left" w:pos="720"/>
        </w:tabs>
        <w:ind w:left="5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4"/>
        <w:highlight w:val="none"/>
        <w:vertAlign w:val="baseline"/>
      </w:rPr>
    </w:lvl>
    <w:lvl w:ilvl="1" w:tplc="132E193C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D67902">
      <w:start w:val="1"/>
      <w:numFmt w:val="bullet"/>
      <w:lvlText w:val="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C82D90">
      <w:start w:val="1"/>
      <w:numFmt w:val="bullet"/>
      <w:lvlText w:val="·"/>
      <w:lvlJc w:val="left"/>
      <w:pPr>
        <w:tabs>
          <w:tab w:val="left" w:pos="720"/>
        </w:tabs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B45F82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E6AD3C">
      <w:start w:val="1"/>
      <w:numFmt w:val="bullet"/>
      <w:lvlText w:val="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A06BD6">
      <w:start w:val="1"/>
      <w:numFmt w:val="bullet"/>
      <w:lvlText w:val="·"/>
      <w:lvlJc w:val="left"/>
      <w:pPr>
        <w:tabs>
          <w:tab w:val="left" w:pos="720"/>
        </w:tabs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686486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DA9FA8">
      <w:start w:val="1"/>
      <w:numFmt w:val="bullet"/>
      <w:lvlText w:val="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210144"/>
    <w:multiLevelType w:val="hybridMultilevel"/>
    <w:tmpl w:val="D2547BC8"/>
    <w:numStyleLink w:val="List6"/>
  </w:abstractNum>
  <w:abstractNum w:abstractNumId="4" w15:restartNumberingAfterBreak="0">
    <w:nsid w:val="3EC71DE5"/>
    <w:multiLevelType w:val="hybridMultilevel"/>
    <w:tmpl w:val="226CEC66"/>
    <w:styleLink w:val="List21"/>
    <w:lvl w:ilvl="0" w:tplc="B5B6B544">
      <w:start w:val="1"/>
      <w:numFmt w:val="bullet"/>
      <w:lvlText w:val="·"/>
      <w:lvlJc w:val="left"/>
      <w:pPr>
        <w:tabs>
          <w:tab w:val="left" w:pos="720"/>
        </w:tabs>
        <w:ind w:left="5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4"/>
        <w:highlight w:val="none"/>
        <w:vertAlign w:val="baseline"/>
      </w:rPr>
    </w:lvl>
    <w:lvl w:ilvl="1" w:tplc="7C182D1C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142C24">
      <w:start w:val="1"/>
      <w:numFmt w:val="bullet"/>
      <w:lvlText w:val="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D2821A">
      <w:start w:val="1"/>
      <w:numFmt w:val="bullet"/>
      <w:lvlText w:val="·"/>
      <w:lvlJc w:val="left"/>
      <w:pPr>
        <w:tabs>
          <w:tab w:val="left" w:pos="720"/>
        </w:tabs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669FE6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2890AC">
      <w:start w:val="1"/>
      <w:numFmt w:val="bullet"/>
      <w:lvlText w:val="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BEF170">
      <w:start w:val="1"/>
      <w:numFmt w:val="bullet"/>
      <w:lvlText w:val="·"/>
      <w:lvlJc w:val="left"/>
      <w:pPr>
        <w:tabs>
          <w:tab w:val="left" w:pos="720"/>
        </w:tabs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D0A424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C6891E">
      <w:start w:val="1"/>
      <w:numFmt w:val="bullet"/>
      <w:lvlText w:val="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EF41E9"/>
    <w:multiLevelType w:val="hybridMultilevel"/>
    <w:tmpl w:val="B5C82F32"/>
    <w:styleLink w:val="List7"/>
    <w:lvl w:ilvl="0" w:tplc="F886BCBE">
      <w:start w:val="1"/>
      <w:numFmt w:val="bullet"/>
      <w:lvlText w:val="·"/>
      <w:lvlJc w:val="left"/>
      <w:pPr>
        <w:tabs>
          <w:tab w:val="left" w:pos="720"/>
        </w:tabs>
        <w:ind w:left="5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4"/>
        <w:highlight w:val="none"/>
        <w:vertAlign w:val="baseline"/>
      </w:rPr>
    </w:lvl>
    <w:lvl w:ilvl="1" w:tplc="731428C2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E8B7AA">
      <w:start w:val="1"/>
      <w:numFmt w:val="bullet"/>
      <w:lvlText w:val="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64DB24">
      <w:start w:val="1"/>
      <w:numFmt w:val="bullet"/>
      <w:lvlText w:val=""/>
      <w:lvlJc w:val="left"/>
      <w:pPr>
        <w:tabs>
          <w:tab w:val="left" w:pos="720"/>
        </w:tabs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0AE034">
      <w:start w:val="1"/>
      <w:numFmt w:val="bullet"/>
      <w:lvlText w:val="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029AF6">
      <w:start w:val="1"/>
      <w:numFmt w:val="bullet"/>
      <w:lvlText w:val="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9857DE">
      <w:start w:val="1"/>
      <w:numFmt w:val="bullet"/>
      <w:lvlText w:val=""/>
      <w:lvlJc w:val="left"/>
      <w:pPr>
        <w:tabs>
          <w:tab w:val="left" w:pos="720"/>
        </w:tabs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1E335C">
      <w:start w:val="1"/>
      <w:numFmt w:val="bullet"/>
      <w:lvlText w:val="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3E5B8E">
      <w:start w:val="1"/>
      <w:numFmt w:val="bullet"/>
      <w:lvlText w:val="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A32DF1"/>
    <w:multiLevelType w:val="hybridMultilevel"/>
    <w:tmpl w:val="5D6ECD7A"/>
    <w:styleLink w:val="List31"/>
    <w:lvl w:ilvl="0" w:tplc="50DA3A4A">
      <w:start w:val="1"/>
      <w:numFmt w:val="bullet"/>
      <w:lvlText w:val="·"/>
      <w:lvlJc w:val="left"/>
      <w:pPr>
        <w:tabs>
          <w:tab w:val="left" w:pos="720"/>
        </w:tabs>
        <w:ind w:left="5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4"/>
        <w:highlight w:val="none"/>
        <w:vertAlign w:val="baseline"/>
      </w:rPr>
    </w:lvl>
    <w:lvl w:ilvl="1" w:tplc="858606EC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38A3E2">
      <w:start w:val="1"/>
      <w:numFmt w:val="bullet"/>
      <w:lvlText w:val="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92A24E">
      <w:start w:val="1"/>
      <w:numFmt w:val="bullet"/>
      <w:lvlText w:val="·"/>
      <w:lvlJc w:val="left"/>
      <w:pPr>
        <w:tabs>
          <w:tab w:val="left" w:pos="720"/>
        </w:tabs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1E2EC0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CA8ACE">
      <w:start w:val="1"/>
      <w:numFmt w:val="bullet"/>
      <w:lvlText w:val="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3A6E80">
      <w:start w:val="1"/>
      <w:numFmt w:val="bullet"/>
      <w:lvlText w:val="·"/>
      <w:lvlJc w:val="left"/>
      <w:pPr>
        <w:tabs>
          <w:tab w:val="left" w:pos="720"/>
        </w:tabs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CA240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4E7B0A">
      <w:start w:val="1"/>
      <w:numFmt w:val="bullet"/>
      <w:lvlText w:val="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6C3384C"/>
    <w:multiLevelType w:val="hybridMultilevel"/>
    <w:tmpl w:val="B5C82F32"/>
    <w:numStyleLink w:val="List7"/>
  </w:abstractNum>
  <w:abstractNum w:abstractNumId="8" w15:restartNumberingAfterBreak="0">
    <w:nsid w:val="5A3B5E71"/>
    <w:multiLevelType w:val="hybridMultilevel"/>
    <w:tmpl w:val="BD70E796"/>
    <w:numStyleLink w:val="List41"/>
  </w:abstractNum>
  <w:abstractNum w:abstractNumId="9" w15:restartNumberingAfterBreak="0">
    <w:nsid w:val="5BBD1CCC"/>
    <w:multiLevelType w:val="hybridMultilevel"/>
    <w:tmpl w:val="CE1C8526"/>
    <w:numStyleLink w:val="List1"/>
  </w:abstractNum>
  <w:abstractNum w:abstractNumId="10" w15:restartNumberingAfterBreak="0">
    <w:nsid w:val="5E773B3E"/>
    <w:multiLevelType w:val="hybridMultilevel"/>
    <w:tmpl w:val="D2547BC8"/>
    <w:styleLink w:val="List6"/>
    <w:lvl w:ilvl="0" w:tplc="3CF25DA8">
      <w:start w:val="1"/>
      <w:numFmt w:val="bullet"/>
      <w:lvlText w:val="·"/>
      <w:lvlJc w:val="left"/>
      <w:pPr>
        <w:tabs>
          <w:tab w:val="left" w:pos="720"/>
        </w:tabs>
        <w:ind w:left="5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4"/>
        <w:highlight w:val="none"/>
        <w:vertAlign w:val="baseline"/>
      </w:rPr>
    </w:lvl>
    <w:lvl w:ilvl="1" w:tplc="7368C490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20B200">
      <w:start w:val="1"/>
      <w:numFmt w:val="bullet"/>
      <w:lvlText w:val="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98D486">
      <w:start w:val="1"/>
      <w:numFmt w:val="bullet"/>
      <w:lvlText w:val="·"/>
      <w:lvlJc w:val="left"/>
      <w:pPr>
        <w:tabs>
          <w:tab w:val="left" w:pos="720"/>
        </w:tabs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30627A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02E884">
      <w:start w:val="1"/>
      <w:numFmt w:val="bullet"/>
      <w:lvlText w:val="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F040E0">
      <w:start w:val="1"/>
      <w:numFmt w:val="bullet"/>
      <w:lvlText w:val="·"/>
      <w:lvlJc w:val="left"/>
      <w:pPr>
        <w:tabs>
          <w:tab w:val="left" w:pos="720"/>
        </w:tabs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A61DC6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989898">
      <w:start w:val="1"/>
      <w:numFmt w:val="bullet"/>
      <w:lvlText w:val="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A51F9B"/>
    <w:multiLevelType w:val="hybridMultilevel"/>
    <w:tmpl w:val="77A092A0"/>
    <w:styleLink w:val="List8"/>
    <w:lvl w:ilvl="0" w:tplc="AAD89A76">
      <w:start w:val="1"/>
      <w:numFmt w:val="bullet"/>
      <w:lvlText w:val="·"/>
      <w:lvlJc w:val="left"/>
      <w:pPr>
        <w:tabs>
          <w:tab w:val="left" w:pos="720"/>
        </w:tabs>
        <w:ind w:left="5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4"/>
        <w:highlight w:val="none"/>
        <w:vertAlign w:val="baseline"/>
      </w:rPr>
    </w:lvl>
    <w:lvl w:ilvl="1" w:tplc="4920CB6C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4ECF50">
      <w:start w:val="1"/>
      <w:numFmt w:val="bullet"/>
      <w:lvlText w:val="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F02EEC">
      <w:start w:val="1"/>
      <w:numFmt w:val="bullet"/>
      <w:lvlText w:val=""/>
      <w:lvlJc w:val="left"/>
      <w:pPr>
        <w:tabs>
          <w:tab w:val="left" w:pos="720"/>
        </w:tabs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76B838">
      <w:start w:val="1"/>
      <w:numFmt w:val="bullet"/>
      <w:lvlText w:val="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4C7F8A">
      <w:start w:val="1"/>
      <w:numFmt w:val="bullet"/>
      <w:lvlText w:val="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3AA9A4">
      <w:start w:val="1"/>
      <w:numFmt w:val="bullet"/>
      <w:lvlText w:val=""/>
      <w:lvlJc w:val="left"/>
      <w:pPr>
        <w:tabs>
          <w:tab w:val="left" w:pos="720"/>
        </w:tabs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907850">
      <w:start w:val="1"/>
      <w:numFmt w:val="bullet"/>
      <w:lvlText w:val="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6CFECC">
      <w:start w:val="1"/>
      <w:numFmt w:val="bullet"/>
      <w:lvlText w:val="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34E58BF"/>
    <w:multiLevelType w:val="hybridMultilevel"/>
    <w:tmpl w:val="5D6ECD7A"/>
    <w:numStyleLink w:val="List31"/>
  </w:abstractNum>
  <w:abstractNum w:abstractNumId="13" w15:restartNumberingAfterBreak="0">
    <w:nsid w:val="758076BC"/>
    <w:multiLevelType w:val="hybridMultilevel"/>
    <w:tmpl w:val="CE1C8526"/>
    <w:styleLink w:val="List1"/>
    <w:lvl w:ilvl="0" w:tplc="6338B28A">
      <w:start w:val="1"/>
      <w:numFmt w:val="bullet"/>
      <w:lvlText w:val="·"/>
      <w:lvlJc w:val="left"/>
      <w:pPr>
        <w:tabs>
          <w:tab w:val="left" w:pos="720"/>
        </w:tabs>
        <w:ind w:left="5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4"/>
        <w:highlight w:val="none"/>
        <w:vertAlign w:val="baseline"/>
      </w:rPr>
    </w:lvl>
    <w:lvl w:ilvl="1" w:tplc="01847DD4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F26AA4">
      <w:start w:val="1"/>
      <w:numFmt w:val="bullet"/>
      <w:lvlText w:val="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9845C2">
      <w:start w:val="1"/>
      <w:numFmt w:val="bullet"/>
      <w:lvlText w:val="·"/>
      <w:lvlJc w:val="left"/>
      <w:pPr>
        <w:tabs>
          <w:tab w:val="left" w:pos="720"/>
        </w:tabs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0AEB8A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781BD0">
      <w:start w:val="1"/>
      <w:numFmt w:val="bullet"/>
      <w:lvlText w:val="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C4E990">
      <w:start w:val="1"/>
      <w:numFmt w:val="bullet"/>
      <w:lvlText w:val="·"/>
      <w:lvlJc w:val="left"/>
      <w:pPr>
        <w:tabs>
          <w:tab w:val="left" w:pos="720"/>
        </w:tabs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FC2962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26968C">
      <w:start w:val="1"/>
      <w:numFmt w:val="bullet"/>
      <w:lvlText w:val="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965713E"/>
    <w:multiLevelType w:val="hybridMultilevel"/>
    <w:tmpl w:val="77A092A0"/>
    <w:numStyleLink w:val="List8"/>
  </w:abstractNum>
  <w:abstractNum w:abstractNumId="15" w15:restartNumberingAfterBreak="0">
    <w:nsid w:val="7C4D7153"/>
    <w:multiLevelType w:val="hybridMultilevel"/>
    <w:tmpl w:val="BD70E796"/>
    <w:styleLink w:val="List41"/>
    <w:lvl w:ilvl="0" w:tplc="E91C7802">
      <w:start w:val="1"/>
      <w:numFmt w:val="bullet"/>
      <w:lvlText w:val="·"/>
      <w:lvlJc w:val="left"/>
      <w:pPr>
        <w:tabs>
          <w:tab w:val="left" w:pos="720"/>
        </w:tabs>
        <w:ind w:left="504" w:hanging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4"/>
        <w:highlight w:val="none"/>
        <w:vertAlign w:val="baseline"/>
      </w:rPr>
    </w:lvl>
    <w:lvl w:ilvl="1" w:tplc="4218FD1E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824166">
      <w:start w:val="1"/>
      <w:numFmt w:val="bullet"/>
      <w:lvlText w:val="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C661DA">
      <w:start w:val="1"/>
      <w:numFmt w:val="bullet"/>
      <w:lvlText w:val="·"/>
      <w:lvlJc w:val="left"/>
      <w:pPr>
        <w:tabs>
          <w:tab w:val="left" w:pos="720"/>
        </w:tabs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9A58E6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68B15E">
      <w:start w:val="1"/>
      <w:numFmt w:val="bullet"/>
      <w:lvlText w:val="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346C10">
      <w:start w:val="1"/>
      <w:numFmt w:val="bullet"/>
      <w:lvlText w:val="·"/>
      <w:lvlJc w:val="left"/>
      <w:pPr>
        <w:tabs>
          <w:tab w:val="left" w:pos="720"/>
        </w:tabs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504674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E8CAC">
      <w:start w:val="1"/>
      <w:numFmt w:val="bullet"/>
      <w:lvlText w:val="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15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CF"/>
    <w:rsid w:val="00B669C1"/>
    <w:rsid w:val="00BB55CE"/>
    <w:rsid w:val="00C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B74B"/>
  <w15:docId w15:val="{C0F1C2FD-7164-964B-92F7-5686C8B7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widowControl w:val="0"/>
      <w:spacing w:before="120"/>
      <w:outlineLvl w:val="0"/>
    </w:pPr>
    <w:rPr>
      <w:rFonts w:cs="Arial Unicode MS"/>
      <w:i/>
      <w:iC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99"/>
      <w:u w:val="single"/>
    </w:rPr>
  </w:style>
  <w:style w:type="character" w:customStyle="1" w:styleId="Hyperlink0">
    <w:name w:val="Hyperlink.0"/>
    <w:basedOn w:val="Link"/>
    <w:rPr>
      <w:outline w:val="0"/>
      <w:color w:val="000000"/>
      <w:u w:val="none"/>
    </w:rPr>
  </w:style>
  <w:style w:type="paragraph" w:customStyle="1" w:styleId="DefinitionList">
    <w:name w:val="Definition List"/>
    <w:next w:val="DefinitionTerm"/>
    <w:pPr>
      <w:widowControl w:val="0"/>
      <w:ind w:left="360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initionTerm">
    <w:name w:val="Definition Term"/>
    <w:next w:val="DefinitionList"/>
    <w:pPr>
      <w:widowControl w:val="0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List21">
    <w:name w:val="List 21"/>
    <w:pPr>
      <w:numPr>
        <w:numId w:val="3"/>
      </w:numPr>
    </w:pPr>
  </w:style>
  <w:style w:type="numbering" w:customStyle="1" w:styleId="List31">
    <w:name w:val="List 31"/>
    <w:pPr>
      <w:numPr>
        <w:numId w:val="5"/>
      </w:numPr>
    </w:pPr>
  </w:style>
  <w:style w:type="character" w:customStyle="1" w:styleId="Hyperlink1">
    <w:name w:val="Hyperlink.1"/>
    <w:basedOn w:val="Link"/>
    <w:rPr>
      <w:outline w:val="0"/>
      <w:color w:val="000000"/>
      <w:sz w:val="20"/>
      <w:szCs w:val="20"/>
      <w:u w:val="none"/>
    </w:rPr>
  </w:style>
  <w:style w:type="numbering" w:customStyle="1" w:styleId="List41">
    <w:name w:val="List 41"/>
    <w:pPr>
      <w:numPr>
        <w:numId w:val="7"/>
      </w:numPr>
    </w:pPr>
  </w:style>
  <w:style w:type="numbering" w:customStyle="1" w:styleId="List51">
    <w:name w:val="List 51"/>
    <w:pPr>
      <w:numPr>
        <w:numId w:val="9"/>
      </w:numPr>
    </w:pPr>
  </w:style>
  <w:style w:type="numbering" w:customStyle="1" w:styleId="List6">
    <w:name w:val="List 6"/>
    <w:pPr>
      <w:numPr>
        <w:numId w:val="11"/>
      </w:numPr>
    </w:pPr>
  </w:style>
  <w:style w:type="numbering" w:customStyle="1" w:styleId="List7">
    <w:name w:val="List 7"/>
    <w:pPr>
      <w:numPr>
        <w:numId w:val="13"/>
      </w:numPr>
    </w:pPr>
  </w:style>
  <w:style w:type="numbering" w:customStyle="1" w:styleId="List8">
    <w:name w:val="List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wond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@johnquinn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mpuco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utersameric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Quinn</cp:lastModifiedBy>
  <cp:revision>2</cp:revision>
  <dcterms:created xsi:type="dcterms:W3CDTF">2021-03-20T14:10:00Z</dcterms:created>
  <dcterms:modified xsi:type="dcterms:W3CDTF">2021-03-20T14:20:00Z</dcterms:modified>
</cp:coreProperties>
</file>